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susceptible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extrapolate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excerpt.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Blodget,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Cumulatively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misconstrue.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torpedoing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turbocharged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2-year-old,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too-good-to-be-true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obfuscation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overcomplicates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jovial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1"/>
      <w:footerReference w:type="default" r:id="rId2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Insights177_Audio (Completed  11/04/23)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K5Bx2-C81MeMMrF-LQM0VM_qWz-teKAKPbuNPyoBsCmnP3IKMK_f9Vr-D1YiNL_cqLVJYKpeI0b2TYBSrTvATaEbyQI?loadFrom=DocumentDeeplink&amp;ts=240.15" TargetMode="External" /><Relationship Id="rId11" Type="http://schemas.openxmlformats.org/officeDocument/2006/relationships/hyperlink" Target="https://www.rev.com/transcript-editor/shared/wuQnFhIbAWuJuM0qNiVK1gsLyNUii68JMOQF2FgyLKKMs9-7eqzK1-Q3pbvI6H9TJEA2RthrsPBF1m5z8jm2rKMXjLE?loadFrom=DocumentDeeplink&amp;ts=261.39" TargetMode="External" /><Relationship Id="rId12" Type="http://schemas.openxmlformats.org/officeDocument/2006/relationships/hyperlink" Target="https://www.rev.com/transcript-editor/shared/WDhIZxE687NdYcSF5p5yyD1Co0eoVBovb-EhWognGf86lPNrt1_bgMY27omlRX0LVq-_a3G6JiAcMPhxcr5HR9Eon_s?loadFrom=DocumentDeeplink&amp;ts=305.82" TargetMode="External" /><Relationship Id="rId13" Type="http://schemas.openxmlformats.org/officeDocument/2006/relationships/hyperlink" Target="https://www.rev.com/transcript-editor/shared/kqE5Gkfv-JQ_7brHyCWgWE0KDcwByfeeSqCKBJKLfuTQoZPrxtj5b51LXQIS13iIKJ_n4jfI5o9JcNXYd-YqquJ9mRY?loadFrom=DocumentDeeplink&amp;ts=372.45" TargetMode="External" /><Relationship Id="rId14" Type="http://schemas.openxmlformats.org/officeDocument/2006/relationships/hyperlink" Target="https://www.rev.com/transcript-editor/shared/ByMzryBBCKmj4QQ4morm4wI-hETFRKezsyKcs-BZwrfKqaWGxu-RNk5Xnys4gQw45ARKd_ypNVqvJIJSvIF1qixY3-4?loadFrom=DocumentDeeplink&amp;ts=418.98" TargetMode="External" /><Relationship Id="rId15" Type="http://schemas.openxmlformats.org/officeDocument/2006/relationships/hyperlink" Target="https://www.rev.com/transcript-editor/shared/PbKmLcavgiC0yvvAtirP6VoPMjGJ23dUt90SUJZkam3hKTGU588Q10N9LRoSLKXGZpbiwsYL7UaPcYlKT_cDYS2G678?loadFrom=DocumentDeeplink&amp;ts=419.94" TargetMode="External" /><Relationship Id="rId16" Type="http://schemas.openxmlformats.org/officeDocument/2006/relationships/hyperlink" Target="https://www.rev.com/transcript-editor/shared/BvOwE2LTuPbPOiBlT73TYN8BY6l8D9FroiVqrWARHvFJOjAhMMHWMA3hzAzhzYvgRAlfjkc4uVicy8217BdLI7x4hMs?loadFrom=DocumentDeeplink&amp;ts=473.19" TargetMode="External" /><Relationship Id="rId17" Type="http://schemas.openxmlformats.org/officeDocument/2006/relationships/hyperlink" Target="https://www.rev.com/transcript-editor/shared/YvcDFXpnZfuSZ7TkHSGL6pq8PMGrpIN64OwJaBrsD0meqc-2JzmtBd7Wja3f6PVCdNn2K6vswEDtrrJelFNhkLWgiXw?loadFrom=DocumentDeeplink&amp;ts=474.93" TargetMode="External" /><Relationship Id="rId18" Type="http://schemas.openxmlformats.org/officeDocument/2006/relationships/hyperlink" Target="https://www.rev.com/transcript-editor/shared/3oi0bZ83HeK1lnDNtvniTGkEx67_YcOOx0slobtlnb-VZ8UsjszXuvmgcEi60jKdXOrKIdDf2SygDtLTVKBzeWnCrZw?loadFrom=DocumentDeeplink&amp;ts=476.55" TargetMode="External" /><Relationship Id="rId19" Type="http://schemas.openxmlformats.org/officeDocument/2006/relationships/hyperlink" Target="https://www.rev.com/transcript-editor/shared/NZWKc-7c_wEvsyPIrowWOb5TXx0GhvZqhhjC20TgnPHn4USynzrfQ3IvznfAyCToapLfbmfP3uiHWhYHKafvjUf6E8M?loadFrom=DocumentDeeplink&amp;ts=538.0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6JI51olMllQJoqUIYMToBHRr79GYWStb5vPPSz51Zf0PWyPpdMgA9Q3nAaytv9Acy9MCA_Trv0u6rVrit9G9FsAxvwM?loadFrom=DocumentDeeplink&amp;ts=597.42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JBNTuk8g-FaKwbSAviGYugttNwoYurx4O6vthLcOVQI9p5q3q1BifFQaM4apZ_9hkY7whntyY5aYOUmqx-zVOHkVMP8?loadFrom=DocumentDeeplink&amp;ts=2.88" TargetMode="External" /><Relationship Id="rId5" Type="http://schemas.openxmlformats.org/officeDocument/2006/relationships/hyperlink" Target="https://www.rev.com/transcript-editor/shared/Vl1pIrB5jmyrvw4PMwq77graP29BzAaphGNZAiiFW0lOtasmLNoxrzd9Gqq0ORlReR6i1-Pr7VbExOxjEuUwEuOF3sI?loadFrom=DocumentDeeplink&amp;ts=55.08" TargetMode="External" /><Relationship Id="rId6" Type="http://schemas.openxmlformats.org/officeDocument/2006/relationships/hyperlink" Target="https://www.rev.com/transcript-editor/shared/Jiffun4vmv-dDg_tbytSAIvOAAKids-PTCQ1y2cbPZaT0jI04AyeRghHI5E5RfGlGjbCvSNh9_Fy4GI5wjiGG3rwaZQ?loadFrom=DocumentDeeplink&amp;ts=105.51" TargetMode="External" /><Relationship Id="rId7" Type="http://schemas.openxmlformats.org/officeDocument/2006/relationships/hyperlink" Target="https://www.rev.com/transcript-editor/shared/sI1YGIv39976_9bP9Fslkrg2w1X2tVqZgJqRj6l1FHqmCnDcjuV19omvjkmVDyjB5ZUt0CK2GdZE3CXfTGGzWtkOXn4?loadFrom=DocumentDeeplink&amp;ts=145.05" TargetMode="External" /><Relationship Id="rId8" Type="http://schemas.openxmlformats.org/officeDocument/2006/relationships/hyperlink" Target="https://www.rev.com/transcript-editor/shared/lOyBR1ZVzqMLkOoHBY77gLA0W9de5VYcLIMM1t6sqm-d8MxUwMTuCkWQU_0QH-ZgB6FP5LwaQonvymS9PLxUUeXidYo?loadFrom=DocumentDeeplink&amp;ts=200.49" TargetMode="External" /><Relationship Id="rId9" Type="http://schemas.openxmlformats.org/officeDocument/2006/relationships/hyperlink" Target="https://www.rev.com/transcript-editor/shared/oUuvpM2ANKIT-hBVjb38mDmqu0umveocjWrGj7pAsmk9OFvmh2cJ7_Jag-kMVIl2n65BYP-UHHCMDBsCjHFeKJmuA4c?loadFrom=DocumentDeeplink&amp;ts=239.0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1i7LLcwUBiP0uKbvSmmoXD877wwPrnY7CT3ungZA1JCyTfzC2nbcz-fVvxUIAXY7FRU2eyEV5Wc_GDeNTSh99cZFX3U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